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1EE" w:rsidRDefault="00B551EE">
      <w:pPr>
        <w:pStyle w:val="Ttulo1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AUTORIZACION DE DESPACHO Y REPRESENTACION</w:t>
      </w:r>
    </w:p>
    <w:p w:rsidR="00B551EE" w:rsidRDefault="00B551EE"/>
    <w:p w:rsidR="00B551EE" w:rsidRDefault="00B551EE">
      <w:pPr>
        <w:pStyle w:val="Ttulo2"/>
        <w:rPr>
          <w:sz w:val="28"/>
        </w:rPr>
      </w:pPr>
      <w:r>
        <w:rPr>
          <w:sz w:val="28"/>
        </w:rPr>
        <w:t>ADUANA DE CARTAGENA</w:t>
      </w:r>
    </w:p>
    <w:p w:rsidR="00B551EE" w:rsidRDefault="00B551EE"/>
    <w:p w:rsidR="00B551EE" w:rsidRDefault="00B551EE">
      <w:pPr>
        <w:jc w:val="both"/>
        <w:rPr>
          <w:sz w:val="24"/>
        </w:rPr>
      </w:pPr>
      <w:r w:rsidRPr="002E585C">
        <w:rPr>
          <w:sz w:val="24"/>
          <w:u w:val="single"/>
        </w:rPr>
        <w:t xml:space="preserve">                                                                 </w:t>
      </w:r>
      <w:r>
        <w:rPr>
          <w:sz w:val="24"/>
        </w:rPr>
        <w:t>, con domicilio fiscal en</w:t>
      </w:r>
      <w:r w:rsidRPr="002E585C">
        <w:rPr>
          <w:sz w:val="24"/>
          <w:u w:val="single"/>
        </w:rPr>
        <w:t xml:space="preserve">                                                 </w:t>
      </w:r>
      <w:proofErr w:type="gramStart"/>
      <w:r w:rsidRPr="002E585C">
        <w:rPr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z w:val="24"/>
        </w:rPr>
        <w:t xml:space="preserve">      en</w:t>
      </w:r>
      <w:r w:rsidRPr="002E585C">
        <w:rPr>
          <w:sz w:val="24"/>
          <w:u w:val="single"/>
        </w:rPr>
        <w:t xml:space="preserve">                                                              </w:t>
      </w:r>
      <w:r>
        <w:rPr>
          <w:sz w:val="24"/>
        </w:rPr>
        <w:t>, con nº de Identificación Fiscal</w:t>
      </w:r>
      <w:r w:rsidRPr="002E585C">
        <w:rPr>
          <w:sz w:val="24"/>
          <w:u w:val="single"/>
        </w:rPr>
        <w:t xml:space="preserve">                    </w:t>
      </w:r>
      <w:r>
        <w:rPr>
          <w:sz w:val="24"/>
        </w:rPr>
        <w:t>, dedicada a la actividad de</w:t>
      </w:r>
      <w:r w:rsidR="002E585C" w:rsidRPr="002E585C">
        <w:rPr>
          <w:sz w:val="24"/>
          <w:u w:val="single"/>
        </w:rPr>
        <w:t xml:space="preserve">                                                                                     </w:t>
      </w:r>
      <w:r w:rsidR="002E585C">
        <w:rPr>
          <w:sz w:val="24"/>
          <w:u w:val="single"/>
        </w:rPr>
        <w:t>.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jc w:val="both"/>
        <w:rPr>
          <w:sz w:val="24"/>
        </w:rPr>
      </w:pPr>
      <w:r>
        <w:rPr>
          <w:sz w:val="24"/>
        </w:rPr>
        <w:t>El que suscribe, D.</w:t>
      </w:r>
      <w:r w:rsidRPr="002E585C">
        <w:rPr>
          <w:sz w:val="24"/>
          <w:u w:val="single"/>
        </w:rPr>
        <w:t xml:space="preserve">                                                                 </w:t>
      </w:r>
      <w:r>
        <w:rPr>
          <w:sz w:val="24"/>
        </w:rPr>
        <w:t>, provisto de Documento Nacional de Identidad nº</w:t>
      </w:r>
      <w:r w:rsidRPr="002E585C">
        <w:rPr>
          <w:sz w:val="24"/>
          <w:u w:val="single"/>
        </w:rPr>
        <w:t xml:space="preserve">                    </w:t>
      </w:r>
      <w:r>
        <w:rPr>
          <w:sz w:val="24"/>
        </w:rPr>
        <w:t xml:space="preserve"> que actúa en nombre y representación de la empresa que arriba se cita, en calidad de</w:t>
      </w:r>
      <w:r w:rsidR="002E585C" w:rsidRPr="002E585C">
        <w:rPr>
          <w:sz w:val="24"/>
          <w:u w:val="single"/>
        </w:rPr>
        <w:t xml:space="preserve">                                                                      .</w:t>
      </w:r>
      <w:r>
        <w:rPr>
          <w:sz w:val="24"/>
        </w:rPr>
        <w:t xml:space="preserve"> 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jc w:val="both"/>
        <w:rPr>
          <w:sz w:val="24"/>
        </w:rPr>
      </w:pPr>
      <w:r>
        <w:rPr>
          <w:b/>
        </w:rPr>
        <w:t>NOTIFICA</w:t>
      </w:r>
      <w:r>
        <w:rPr>
          <w:sz w:val="24"/>
        </w:rPr>
        <w:t xml:space="preserve"> a </w:t>
      </w:r>
      <w:smartTag w:uri="urn:schemas-microsoft-com:office:smarttags" w:element="PersonName">
        <w:smartTagPr>
          <w:attr w:name="ProductID" w:val="la Administraci￳n Principal"/>
        </w:smartTagPr>
        <w:r>
          <w:rPr>
            <w:sz w:val="24"/>
          </w:rPr>
          <w:t>la Administración Principal</w:t>
        </w:r>
      </w:smartTag>
      <w:r>
        <w:rPr>
          <w:sz w:val="24"/>
        </w:rPr>
        <w:t xml:space="preserve"> de Aduanas e Impuestos Especiales de Cartagena, que, en los términos y con el alcance previsto en el Código Aduanero Comunitario, Ley General de Tributos, Ordenanzas de Aduanas y disposiciones complementarias de legal aplicación, confiere por el presente </w:t>
      </w:r>
      <w:r>
        <w:rPr>
          <w:b/>
        </w:rPr>
        <w:t>AUTORIZACION DE REPRESENTACION DIRECTA</w:t>
      </w:r>
      <w:r>
        <w:rPr>
          <w:sz w:val="24"/>
        </w:rPr>
        <w:t xml:space="preserve">, </w:t>
      </w:r>
      <w:r>
        <w:rPr>
          <w:b/>
        </w:rPr>
        <w:t>DE CARÁCTER UNICA PARA UN SOLO DESPACHO</w:t>
      </w:r>
      <w:r>
        <w:rPr>
          <w:sz w:val="24"/>
        </w:rPr>
        <w:t>, tan amplia como en derecho proceda, para que el Agente de Aduanas</w:t>
      </w:r>
      <w:r w:rsidR="0013291C">
        <w:rPr>
          <w:sz w:val="24"/>
        </w:rPr>
        <w:t xml:space="preserve"> </w:t>
      </w:r>
      <w:r w:rsidR="00FE6356">
        <w:rPr>
          <w:sz w:val="24"/>
        </w:rPr>
        <w:t>/</w:t>
      </w:r>
      <w:r w:rsidR="0013291C">
        <w:rPr>
          <w:sz w:val="24"/>
        </w:rPr>
        <w:t xml:space="preserve"> </w:t>
      </w:r>
      <w:r w:rsidR="00FE6356">
        <w:rPr>
          <w:sz w:val="24"/>
        </w:rPr>
        <w:t>Representante Aduanero</w:t>
      </w:r>
      <w:r w:rsidR="00FE6356">
        <w:rPr>
          <w:sz w:val="22"/>
        </w:rPr>
        <w:t xml:space="preserve">: </w:t>
      </w:r>
      <w:r w:rsidR="00FE6356" w:rsidRPr="00633987">
        <w:rPr>
          <w:b/>
          <w:sz w:val="24"/>
          <w:szCs w:val="24"/>
        </w:rPr>
        <w:t>AGENCIA MARÍTIMA BLÁZQUEZ, S.A.  N</w:t>
      </w:r>
      <w:r w:rsidR="00FE6356" w:rsidRPr="00633987">
        <w:rPr>
          <w:b/>
          <w:sz w:val="24"/>
        </w:rPr>
        <w:t>.I.F. Nº</w:t>
      </w:r>
      <w:r w:rsidR="00FE6356">
        <w:rPr>
          <w:b/>
          <w:sz w:val="24"/>
        </w:rPr>
        <w:t xml:space="preserve"> A</w:t>
      </w:r>
      <w:r w:rsidR="00FE6356" w:rsidRPr="00633987">
        <w:rPr>
          <w:b/>
          <w:sz w:val="24"/>
        </w:rPr>
        <w:t>-30611123</w:t>
      </w:r>
      <w:r>
        <w:rPr>
          <w:sz w:val="24"/>
        </w:rPr>
        <w:t xml:space="preserve">, inscrito y habilitado reglamentariamente ante esa Aduana, </w:t>
      </w:r>
      <w:r>
        <w:rPr>
          <w:b/>
        </w:rPr>
        <w:t>SUSCRIBA, FORMALICE, PRESENTE Y TRAMITE</w:t>
      </w:r>
      <w:r>
        <w:rPr>
          <w:sz w:val="24"/>
        </w:rPr>
        <w:t xml:space="preserve">, con todas y cada una de las tasas del procedimiento administrativo y hasta su finalización, cualquier tipo de </w:t>
      </w:r>
      <w:r>
        <w:rPr>
          <w:b/>
        </w:rPr>
        <w:t>DECLARACION, ACTO O FORMALIDAD</w:t>
      </w:r>
      <w:r>
        <w:rPr>
          <w:sz w:val="24"/>
        </w:rPr>
        <w:t xml:space="preserve"> a los que, establecidos en la normativa aduanera y/o tributaria de aplicación, esta empresa esté obligada o tenga derecho a realizar en relación con las operaciones aduaneras (cualquiera que fuera su régimen y/o modalidad) para mercancía de nuestra propiedad o a nuestra consignación objeto de despacho ante esa Aduana,</w:t>
      </w:r>
      <w:r>
        <w:rPr>
          <w:sz w:val="22"/>
        </w:rPr>
        <w:t xml:space="preserve"> </w:t>
      </w:r>
      <w:r>
        <w:rPr>
          <w:sz w:val="24"/>
        </w:rPr>
        <w:t>incluso iniciando o continuando las posibles reclamaciones por disconformidad en la clasificación arancelaria, liquidación de derechos o impuestos, nuevas liquidaciones, o cobros de las cantidades ingresadas indebidamente por cualquier concepto..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jc w:val="both"/>
        <w:rPr>
          <w:sz w:val="24"/>
        </w:rPr>
      </w:pPr>
      <w:r>
        <w:rPr>
          <w:sz w:val="24"/>
        </w:rPr>
        <w:t>De conformidad con lo establecido en el artículo 199 del Reglamento CE 2454/93, nos subrogamos en los compromisos que de dicha representación se deriven respecto a la exactitud de las indicaciones, la autenticidad y veracidad de los documentos e informaciones suministradas al Agente y el cumplimiento de las obligaciones que de ello pudieran derivarse.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pStyle w:val="Textoindependiente"/>
        <w:jc w:val="both"/>
      </w:pPr>
      <w:r>
        <w:t>“Asimismo, a los efectos de lo previsto en el R.D. 296/1.998 de 27 de Febrero y de la Ley 9/1.998 de 21 de Abril, declaramos formalmente que esta Empresa, en su condición de sujeto pasivo, tiene derecho a la deducción total del impuesto del Valor Añadido que grava la importación”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pStyle w:val="Textoindependiente2"/>
      </w:pPr>
      <w:r>
        <w:t>La presente autorización se establece con carácter general y surtirá efectos en esa Aduana en tanto no sea expresamente revocada.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jc w:val="both"/>
        <w:rPr>
          <w:sz w:val="24"/>
        </w:rPr>
      </w:pPr>
      <w:r>
        <w:rPr>
          <w:sz w:val="24"/>
        </w:rPr>
        <w:t xml:space="preserve">                                  a,           de                                   de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jc w:val="both"/>
        <w:rPr>
          <w:sz w:val="18"/>
        </w:rPr>
      </w:pPr>
      <w:r>
        <w:rPr>
          <w:sz w:val="18"/>
        </w:rPr>
        <w:t xml:space="preserve">          Firma y sello de </w:t>
      </w:r>
      <w:smartTag w:uri="urn:schemas-microsoft-com:office:smarttags" w:element="PersonName">
        <w:smartTagPr>
          <w:attr w:name="ProductID" w:val="la empresa                                                                          Acepto"/>
        </w:smartTagPr>
        <w:r>
          <w:rPr>
            <w:sz w:val="18"/>
          </w:rPr>
          <w:t>la empresa                                                                          Acepto</w:t>
        </w:r>
      </w:smartTag>
      <w:r>
        <w:rPr>
          <w:sz w:val="18"/>
        </w:rPr>
        <w:t xml:space="preserve"> esta representación</w:t>
      </w:r>
    </w:p>
    <w:p w:rsidR="00B551EE" w:rsidRDefault="00B551EE">
      <w:pPr>
        <w:pStyle w:val="Ttulo5"/>
        <w:jc w:val="center"/>
      </w:pPr>
      <w:r>
        <w:t xml:space="preserve">                                                                                   EL AGENTE DE ADUANAS</w:t>
      </w: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jc w:val="both"/>
        <w:rPr>
          <w:sz w:val="24"/>
        </w:rPr>
      </w:pPr>
    </w:p>
    <w:p w:rsidR="00B551EE" w:rsidRDefault="00B551EE">
      <w:pPr>
        <w:pStyle w:val="Ttulo3"/>
        <w:jc w:val="center"/>
      </w:pPr>
    </w:p>
    <w:p w:rsidR="00B551EE" w:rsidRDefault="00B551EE">
      <w:pPr>
        <w:pStyle w:val="Ttulo4"/>
      </w:pPr>
      <w:r>
        <w:t xml:space="preserve">                                                         </w:t>
      </w:r>
    </w:p>
    <w:sectPr w:rsidR="00B551EE">
      <w:pgSz w:w="11906" w:h="16838"/>
      <w:pgMar w:top="993" w:right="849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5C"/>
    <w:rsid w:val="0013291C"/>
    <w:rsid w:val="002D5726"/>
    <w:rsid w:val="002E585C"/>
    <w:rsid w:val="00B551EE"/>
    <w:rsid w:val="00C11E77"/>
    <w:rsid w:val="00EE6751"/>
    <w:rsid w:val="00EF2956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8B5DE1-6E12-4FA6-B4CE-1D3297D2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b/>
      <w:sz w:val="24"/>
    </w:rPr>
  </w:style>
  <w:style w:type="paragraph" w:styleId="Textoindependiente2">
    <w:name w:val="Body Text 2"/>
    <w:basedOn w:val="Normal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AUTORIZACION DE DESPACHO Y REPRESENTACION</vt:lpstr>
    </vt:vector>
  </TitlesOfParts>
  <Company>Windows uE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AUTORIZACION DE DESPACHO Y REPRESENTACION</dc:title>
  <dc:subject/>
  <dc:creator>Francisco Emilio Gaona Ortiz</dc:creator>
  <cp:keywords/>
  <cp:lastModifiedBy>Javier Ferreira Pintado</cp:lastModifiedBy>
  <cp:revision>2</cp:revision>
  <cp:lastPrinted>2000-10-30T10:33:00Z</cp:lastPrinted>
  <dcterms:created xsi:type="dcterms:W3CDTF">2017-12-12T11:11:00Z</dcterms:created>
  <dcterms:modified xsi:type="dcterms:W3CDTF">2017-12-12T11:11:00Z</dcterms:modified>
</cp:coreProperties>
</file>